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37" w:rsidRDefault="00117F37" w:rsidP="00DD2DF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17F37" w:rsidRDefault="00117F37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3F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Новый год</w:t>
      </w: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8340D5" w:rsidRPr="00117F37" w:rsidRDefault="008340D5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0D5" w:rsidRPr="00117F37" w:rsidRDefault="00117F37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 </w:t>
      </w:r>
      <w:r w:rsidRPr="00BD13F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безопасности детей во время долгих новогодних каникул</w:t>
      </w:r>
      <w:r w:rsidRPr="00BD13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8340D5" w:rsidRPr="00117F37" w:rsidRDefault="00117F37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117F37" w:rsidRPr="00117F37" w:rsidRDefault="00117F37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 забывайте, что есть общие правила, которые пригодятся всегда: основы противопожарной защиты никто не отменял.    </w:t>
      </w:r>
    </w:p>
    <w:p w:rsidR="00117F37" w:rsidRPr="00117F37" w:rsidRDefault="00117F37" w:rsidP="0011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</w:t>
      </w:r>
      <w:r w:rsidRPr="00117F37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117F37" w:rsidRDefault="00117F37" w:rsidP="00117F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17F37" w:rsidRDefault="008C2FC9" w:rsidP="00DD2DF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57350" cy="1876425"/>
            <wp:effectExtent l="0" t="0" r="0" b="9525"/>
            <wp:docPr id="3" name="Рисунок 1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37" w:rsidRPr="005D5FED" w:rsidRDefault="00117F37" w:rsidP="0030722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60E8F" w:rsidRDefault="00F60E8F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307220" w:rsidRDefault="00307220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B6776" w:rsidRPr="00307220" w:rsidRDefault="00FB6776" w:rsidP="00E1445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07220" w:rsidRDefault="008C2FC9" w:rsidP="00E14456">
      <w:pPr>
        <w:ind w:left="284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16"/>
          <w:lang w:eastAsia="ru-RU"/>
        </w:rPr>
        <w:drawing>
          <wp:inline distT="0" distB="0" distL="0" distR="0">
            <wp:extent cx="2971800" cy="2152650"/>
            <wp:effectExtent l="0" t="0" r="0" b="0"/>
            <wp:docPr id="1" name="Рисунок 2" descr="112-edinyy-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-edinyy-telef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20" w:rsidRPr="00307220" w:rsidRDefault="00307220" w:rsidP="00E14456">
      <w:pPr>
        <w:ind w:left="284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5D5FED" w:rsidRPr="00BD13F4" w:rsidRDefault="005D5FED" w:rsidP="00E1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16"/>
        </w:rPr>
      </w:pPr>
      <w:r w:rsidRPr="00BD13F4">
        <w:rPr>
          <w:rFonts w:ascii="Times New Roman" w:hAnsi="Times New Roman" w:cs="Times New Roman"/>
          <w:b/>
          <w:color w:val="FF0000"/>
          <w:sz w:val="28"/>
          <w:szCs w:val="16"/>
        </w:rPr>
        <w:t>Пожарная (МЧС) – 101</w:t>
      </w:r>
    </w:p>
    <w:p w:rsidR="005D5FED" w:rsidRPr="00BD13F4" w:rsidRDefault="005D5FED" w:rsidP="00E1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16"/>
        </w:rPr>
      </w:pPr>
      <w:r w:rsidRPr="00BD13F4">
        <w:rPr>
          <w:rFonts w:ascii="Times New Roman" w:hAnsi="Times New Roman" w:cs="Times New Roman"/>
          <w:b/>
          <w:color w:val="FF0000"/>
          <w:sz w:val="28"/>
          <w:szCs w:val="16"/>
        </w:rPr>
        <w:t>Полиция  - 102</w:t>
      </w:r>
    </w:p>
    <w:p w:rsidR="005D5FED" w:rsidRPr="00BD13F4" w:rsidRDefault="005D5FED" w:rsidP="00E1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16"/>
        </w:rPr>
      </w:pPr>
      <w:r w:rsidRPr="00BD13F4">
        <w:rPr>
          <w:rFonts w:ascii="Times New Roman" w:hAnsi="Times New Roman" w:cs="Times New Roman"/>
          <w:b/>
          <w:color w:val="FF0000"/>
          <w:sz w:val="28"/>
          <w:szCs w:val="16"/>
        </w:rPr>
        <w:t>Скорая помощь – 103</w:t>
      </w:r>
    </w:p>
    <w:p w:rsidR="005D5FED" w:rsidRPr="00BD13F4" w:rsidRDefault="005D5FED" w:rsidP="00E14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16"/>
        </w:rPr>
      </w:pPr>
      <w:r w:rsidRPr="00BD13F4">
        <w:rPr>
          <w:rFonts w:ascii="Times New Roman" w:hAnsi="Times New Roman" w:cs="Times New Roman"/>
          <w:b/>
          <w:color w:val="FF0000"/>
          <w:sz w:val="28"/>
          <w:szCs w:val="16"/>
        </w:rPr>
        <w:t>Аварийная газовая служба - 104</w:t>
      </w:r>
    </w:p>
    <w:p w:rsidR="005D5FED" w:rsidRDefault="005D5FED" w:rsidP="00E14456">
      <w:pPr>
        <w:ind w:left="284"/>
        <w:rPr>
          <w:rFonts w:ascii="Times New Roman" w:hAnsi="Times New Roman" w:cs="Times New Roman"/>
          <w:color w:val="0070C0"/>
          <w:sz w:val="16"/>
          <w:szCs w:val="16"/>
        </w:rPr>
      </w:pPr>
    </w:p>
    <w:p w:rsidR="00F60E8F" w:rsidRDefault="00F60E8F" w:rsidP="000A4D00">
      <w:pPr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5E76" w:rsidRPr="00BD13F4" w:rsidRDefault="00AE5E76" w:rsidP="00E14456">
      <w:pPr>
        <w:rPr>
          <w:rFonts w:ascii="Times New Roman" w:hAnsi="Times New Roman" w:cs="Times New Roman"/>
          <w:color w:val="002060"/>
          <w:sz w:val="16"/>
          <w:szCs w:val="16"/>
        </w:rPr>
      </w:pPr>
    </w:p>
    <w:p w:rsidR="004729ED" w:rsidRPr="00BD13F4" w:rsidRDefault="004729ED" w:rsidP="000A4D00">
      <w:pPr>
        <w:ind w:left="567"/>
        <w:jc w:val="center"/>
        <w:rPr>
          <w:rFonts w:ascii="Arial Narrow" w:hAnsi="Arial Narrow" w:cs="Times New Roman"/>
          <w:b/>
          <w:i/>
          <w:color w:val="002060"/>
          <w:sz w:val="46"/>
          <w:szCs w:val="46"/>
        </w:rPr>
      </w:pPr>
      <w:r w:rsidRPr="00BD13F4">
        <w:rPr>
          <w:rFonts w:ascii="Arial Narrow" w:hAnsi="Arial Narrow" w:cs="Times New Roman"/>
          <w:b/>
          <w:i/>
          <w:color w:val="002060"/>
          <w:sz w:val="46"/>
          <w:szCs w:val="46"/>
        </w:rPr>
        <w:t>Новогодние каникулы</w:t>
      </w:r>
    </w:p>
    <w:p w:rsidR="00117F37" w:rsidRPr="00BD13F4" w:rsidRDefault="00FD04A9" w:rsidP="000A4D00">
      <w:pPr>
        <w:ind w:left="567"/>
        <w:jc w:val="center"/>
        <w:rPr>
          <w:rFonts w:ascii="Arial Narrow" w:hAnsi="Arial Narrow" w:cs="Times New Roman"/>
          <w:b/>
          <w:i/>
          <w:color w:val="002060"/>
          <w:sz w:val="46"/>
          <w:szCs w:val="46"/>
        </w:rPr>
      </w:pPr>
      <w:r w:rsidRPr="00BD13F4">
        <w:rPr>
          <w:rFonts w:ascii="Arial Narrow" w:hAnsi="Arial Narrow" w:cs="Times New Roman"/>
          <w:b/>
          <w:i/>
          <w:color w:val="002060"/>
          <w:sz w:val="46"/>
          <w:szCs w:val="46"/>
        </w:rPr>
        <w:t>«</w:t>
      </w:r>
      <w:r w:rsidR="00117F37" w:rsidRPr="00BD13F4">
        <w:rPr>
          <w:rFonts w:ascii="Arial Narrow" w:hAnsi="Arial Narrow" w:cs="Times New Roman"/>
          <w:b/>
          <w:i/>
          <w:color w:val="002060"/>
          <w:sz w:val="46"/>
          <w:szCs w:val="46"/>
        </w:rPr>
        <w:t xml:space="preserve">Безопасный </w:t>
      </w:r>
    </w:p>
    <w:p w:rsidR="00F779DF" w:rsidRPr="00BD13F4" w:rsidRDefault="00117F37" w:rsidP="000A4D00">
      <w:pPr>
        <w:ind w:left="567"/>
        <w:jc w:val="center"/>
        <w:rPr>
          <w:rFonts w:ascii="Arial Narrow" w:hAnsi="Arial Narrow" w:cs="Times New Roman"/>
          <w:b/>
          <w:i/>
          <w:color w:val="002060"/>
          <w:sz w:val="46"/>
          <w:szCs w:val="46"/>
        </w:rPr>
      </w:pPr>
      <w:r w:rsidRPr="00BD13F4">
        <w:rPr>
          <w:rFonts w:ascii="Arial Narrow" w:hAnsi="Arial Narrow" w:cs="Times New Roman"/>
          <w:b/>
          <w:i/>
          <w:color w:val="002060"/>
          <w:sz w:val="46"/>
          <w:szCs w:val="46"/>
        </w:rPr>
        <w:t>Новый Год</w:t>
      </w:r>
      <w:r w:rsidR="00FD04A9" w:rsidRPr="00BD13F4">
        <w:rPr>
          <w:rFonts w:ascii="Arial Narrow" w:hAnsi="Arial Narrow" w:cs="Times New Roman"/>
          <w:b/>
          <w:i/>
          <w:color w:val="002060"/>
          <w:sz w:val="46"/>
          <w:szCs w:val="46"/>
        </w:rPr>
        <w:t>»</w:t>
      </w:r>
    </w:p>
    <w:p w:rsidR="00E14456" w:rsidRDefault="00E14456" w:rsidP="000A4D00">
      <w:pPr>
        <w:ind w:left="567"/>
        <w:jc w:val="center"/>
        <w:rPr>
          <w:rFonts w:ascii="Arial Narrow" w:hAnsi="Arial Narrow" w:cs="Times New Roman"/>
          <w:b/>
          <w:i/>
          <w:sz w:val="46"/>
          <w:szCs w:val="4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160655</wp:posOffset>
            </wp:positionV>
            <wp:extent cx="3055093" cy="3190875"/>
            <wp:effectExtent l="0" t="0" r="0" b="0"/>
            <wp:wrapNone/>
            <wp:docPr id="9" name="Рисунок 9" descr="C:\Users\User\AppData\Local\Microsoft\Windows\INetCache\Content.Word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INetCache\Content.Word\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93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4456" w:rsidRDefault="00E14456" w:rsidP="000A4D00">
      <w:pPr>
        <w:ind w:left="567"/>
        <w:jc w:val="center"/>
        <w:rPr>
          <w:rFonts w:ascii="Arial Narrow" w:hAnsi="Arial Narrow" w:cs="Times New Roman"/>
          <w:b/>
          <w:i/>
          <w:sz w:val="46"/>
          <w:szCs w:val="46"/>
        </w:rPr>
      </w:pPr>
    </w:p>
    <w:p w:rsidR="00E14456" w:rsidRDefault="00E14456" w:rsidP="000A4D00">
      <w:pPr>
        <w:ind w:left="567"/>
        <w:jc w:val="center"/>
        <w:rPr>
          <w:rFonts w:ascii="Arial Narrow" w:hAnsi="Arial Narrow" w:cs="Times New Roman"/>
          <w:b/>
          <w:i/>
          <w:sz w:val="46"/>
          <w:szCs w:val="46"/>
        </w:rPr>
      </w:pPr>
    </w:p>
    <w:p w:rsidR="00E14456" w:rsidRDefault="00E14456" w:rsidP="000A4D00">
      <w:pPr>
        <w:ind w:left="567"/>
        <w:jc w:val="center"/>
        <w:rPr>
          <w:rFonts w:ascii="Arial Narrow" w:hAnsi="Arial Narrow" w:cs="Times New Roman"/>
          <w:b/>
          <w:i/>
          <w:sz w:val="46"/>
          <w:szCs w:val="46"/>
        </w:rPr>
      </w:pPr>
    </w:p>
    <w:p w:rsidR="00E14456" w:rsidRPr="008340D5" w:rsidRDefault="00E14456" w:rsidP="000A4D00">
      <w:pPr>
        <w:ind w:left="567"/>
        <w:jc w:val="center"/>
        <w:rPr>
          <w:rFonts w:ascii="Arial Narrow" w:hAnsi="Arial Narrow" w:cs="Times New Roman"/>
          <w:b/>
          <w:i/>
          <w:sz w:val="46"/>
          <w:szCs w:val="46"/>
        </w:rPr>
      </w:pPr>
    </w:p>
    <w:p w:rsidR="00117F37" w:rsidRPr="008340D5" w:rsidRDefault="00117F37" w:rsidP="00E14456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117F37" w:rsidRPr="008340D5" w:rsidRDefault="00117F37" w:rsidP="000A4D00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117F37" w:rsidRPr="008340D5" w:rsidRDefault="00117F37" w:rsidP="000A4D00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117F37" w:rsidRPr="008340D5" w:rsidRDefault="00117F37" w:rsidP="000A4D00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F779DF" w:rsidRPr="008340D5" w:rsidRDefault="00F779DF" w:rsidP="000A4D00">
      <w:pPr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C2BED" w:rsidRDefault="00BC2BED" w:rsidP="000A4D00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Выполнила: Русских Л.М.</w:t>
      </w:r>
    </w:p>
    <w:p w:rsidR="00F779DF" w:rsidRPr="008340D5" w:rsidRDefault="00AE5E76" w:rsidP="000A4D00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0D5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FB6776">
        <w:rPr>
          <w:rFonts w:ascii="Times New Roman" w:hAnsi="Times New Roman" w:cs="Times New Roman"/>
          <w:b/>
          <w:sz w:val="20"/>
          <w:szCs w:val="20"/>
        </w:rPr>
        <w:t xml:space="preserve">Челябинск </w:t>
      </w:r>
    </w:p>
    <w:p w:rsidR="00F87412" w:rsidRPr="008340D5" w:rsidRDefault="00FB6776" w:rsidP="000A4D00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</w:t>
      </w:r>
      <w:r w:rsidR="006750F6" w:rsidRPr="008340D5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117F37" w:rsidRDefault="00117F37" w:rsidP="00F779DF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B6776" w:rsidRDefault="00FB6776" w:rsidP="00F779DF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FB6776" w:rsidRPr="00F779DF" w:rsidRDefault="00FB6776" w:rsidP="00F779DF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8340D5" w:rsidRDefault="008340D5" w:rsidP="00117F3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17F37" w:rsidRPr="00BD13F4" w:rsidRDefault="00117F37" w:rsidP="00117F37">
      <w:pPr>
        <w:pStyle w:val="ab"/>
        <w:shd w:val="clear" w:color="auto" w:fill="FFFFFF"/>
        <w:spacing w:before="0" w:beforeAutospacing="0" w:after="0" w:afterAutospacing="0"/>
        <w:jc w:val="center"/>
        <w:rPr>
          <w:noProof/>
          <w:color w:val="002060"/>
        </w:rPr>
      </w:pPr>
      <w:r w:rsidRPr="00BD13F4">
        <w:rPr>
          <w:b/>
          <w:bCs/>
          <w:color w:val="002060"/>
          <w:sz w:val="28"/>
          <w:szCs w:val="28"/>
          <w:shd w:val="clear" w:color="auto" w:fill="FFFFFF"/>
        </w:rPr>
        <w:t>Правила поведения на льду</w:t>
      </w:r>
    </w:p>
    <w:p w:rsidR="00117F37" w:rsidRDefault="00117F37" w:rsidP="00117F3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728761" cy="2057400"/>
            <wp:effectExtent l="0" t="0" r="0" b="0"/>
            <wp:docPr id="8" name="Рисунок 8" descr="http://www.d11172.edu35.ru/images/D05pj4qX0Ao14Ky.jpg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11172.edu35.ru/images/D05pj4qX0Ao14Ky.jpg_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10179" r="9248" b="12459"/>
                    <a:stretch/>
                  </pic:blipFill>
                  <pic:spPr bwMode="auto">
                    <a:xfrm>
                      <a:off x="0" y="0"/>
                      <a:ext cx="2735806" cy="20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F37" w:rsidRDefault="00117F37" w:rsidP="00117F3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7F37" w:rsidRDefault="00117F37" w:rsidP="00117F3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7F37" w:rsidRPr="001D68C2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117F37" w:rsidRPr="001D68C2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При переходе через реку пользуйтесь официальными ледовыми переправами.</w:t>
      </w:r>
    </w:p>
    <w:p w:rsidR="00117F37" w:rsidRPr="001D68C2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Нельзя проверять прочность льда ударом ноги. Если после первого сильного удара поленом ил лыжной палкой покажется хоть немного воды - это означает, что лед тонкий, по нему ходить нельзя.</w:t>
      </w:r>
    </w:p>
    <w:p w:rsidR="00117F37" w:rsidRPr="001D68C2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В этом случае следует немедленно отойти по своему же следу к берегу скользящими шагами, не отрывая ног ото льда и расставив их на ширину плеч. чтобы нагрузка распределялась на большую площадь. Точно так же поступают при предостерегающем потрескивании льда и образовании в нем трещин</w:t>
      </w:r>
      <w:r w:rsidRPr="001D68C2">
        <w:rPr>
          <w:b/>
          <w:bCs/>
          <w:color w:val="000000"/>
          <w:sz w:val="22"/>
          <w:szCs w:val="22"/>
        </w:rPr>
        <w:t>.</w:t>
      </w:r>
    </w:p>
    <w:p w:rsidR="00117F37" w:rsidRPr="001D68C2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117F37" w:rsidRPr="00BD13F4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2060"/>
          <w:sz w:val="22"/>
          <w:szCs w:val="22"/>
        </w:rPr>
      </w:pPr>
      <w:r w:rsidRPr="00BD13F4">
        <w:rPr>
          <w:b/>
          <w:bCs/>
          <w:color w:val="002060"/>
          <w:sz w:val="22"/>
          <w:szCs w:val="22"/>
        </w:rPr>
        <w:t>Убедительная просьба к родителям: не отпускайте детей на лед (на рыбалку, катание на лыжах</w:t>
      </w:r>
      <w:r w:rsidRPr="00BD13F4">
        <w:rPr>
          <w:rFonts w:ascii="Calibri" w:hAnsi="Calibri"/>
          <w:b/>
          <w:bCs/>
          <w:color w:val="002060"/>
          <w:sz w:val="22"/>
          <w:szCs w:val="22"/>
        </w:rPr>
        <w:t> </w:t>
      </w:r>
      <w:r w:rsidRPr="00BD13F4">
        <w:rPr>
          <w:b/>
          <w:bCs/>
          <w:color w:val="002060"/>
          <w:sz w:val="22"/>
          <w:szCs w:val="22"/>
        </w:rPr>
        <w:t>и коньках) без присмотра.</w:t>
      </w:r>
    </w:p>
    <w:p w:rsidR="00117F37" w:rsidRDefault="00117F37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8340D5" w:rsidRDefault="008340D5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8340D5" w:rsidRDefault="008340D5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8340D5" w:rsidRDefault="008340D5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8340D5" w:rsidRPr="001D68C2" w:rsidRDefault="008340D5" w:rsidP="00117F37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2"/>
          <w:szCs w:val="22"/>
        </w:rPr>
      </w:pPr>
    </w:p>
    <w:p w:rsidR="00DD2DF4" w:rsidRPr="00BD13F4" w:rsidRDefault="00DD2DF4" w:rsidP="008340D5">
      <w:pPr>
        <w:ind w:left="-142"/>
        <w:jc w:val="center"/>
        <w:rPr>
          <w:b/>
          <w:bCs/>
          <w:color w:val="002060"/>
          <w:sz w:val="24"/>
          <w:shd w:val="clear" w:color="auto" w:fill="FFFFFF"/>
        </w:rPr>
      </w:pPr>
      <w:r w:rsidRPr="00BD13F4">
        <w:rPr>
          <w:b/>
          <w:bCs/>
          <w:color w:val="002060"/>
          <w:sz w:val="24"/>
          <w:shd w:val="clear" w:color="auto" w:fill="FFFFFF"/>
        </w:rPr>
        <w:t>Обращайтесь с пиротехническими изделиями правильно!</w:t>
      </w:r>
    </w:p>
    <w:p w:rsidR="00DD2DF4" w:rsidRPr="001D68C2" w:rsidRDefault="00DD2DF4" w:rsidP="00DD2DF4">
      <w:pPr>
        <w:ind w:left="-426" w:right="-741"/>
        <w:jc w:val="center"/>
        <w:rPr>
          <w:rFonts w:ascii="Times New Roman" w:hAnsi="Times New Roman" w:cs="Times New Roman"/>
          <w:b/>
          <w:i/>
          <w:color w:val="0070C0"/>
        </w:rPr>
      </w:pPr>
      <w:r w:rsidRPr="001D68C2">
        <w:rPr>
          <w:noProof/>
          <w:lang w:eastAsia="ru-RU"/>
        </w:rPr>
        <w:drawing>
          <wp:inline distT="0" distB="0" distL="0" distR="0">
            <wp:extent cx="2905125" cy="2543264"/>
            <wp:effectExtent l="0" t="0" r="0" b="9525"/>
            <wp:docPr id="2" name="Рисунок 2" descr="https://ru.readkong.com/static/04/fc/04fc5bb46c61f927ccad699c728bb3f0/pravila-ispolzovaniya-pirote-nicheskoy-produkcii-90399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.readkong.com/static/04/fc/04fc5bb46c61f927ccad699c728bb3f0/pravila-ispolzovaniya-pirote-nicheskoy-produkcii-9039924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r="1"/>
                    <a:stretch/>
                  </pic:blipFill>
                  <pic:spPr bwMode="auto">
                    <a:xfrm>
                      <a:off x="0" y="0"/>
                      <a:ext cx="2917872" cy="255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DF4" w:rsidRPr="001D68C2" w:rsidRDefault="00DD2DF4" w:rsidP="00117F37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окупайте пиротехнические изделия только в специализированных магазинах. При покупке необходимо убедиться, что имеется инструкция на русском языке, товар не просрочен, изделие и упаковка не повреждены.</w:t>
      </w:r>
    </w:p>
    <w:p w:rsidR="00DD2DF4" w:rsidRPr="001D68C2" w:rsidRDefault="00DD2DF4" w:rsidP="00117F37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DD2DF4" w:rsidRPr="001D68C2" w:rsidRDefault="00DD2DF4" w:rsidP="00117F37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rFonts w:ascii="Verdana" w:hAnsi="Verdana"/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>Установить пиротехническое изделие необходимо на поверхность так, как это написано в инструкции. Не забывайте учесть направление ветра.</w:t>
      </w:r>
    </w:p>
    <w:p w:rsidR="00DD2DF4" w:rsidRPr="001D68C2" w:rsidRDefault="00DD2DF4" w:rsidP="00117F37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</w:rPr>
      </w:pPr>
      <w:r w:rsidRPr="001D68C2">
        <w:rPr>
          <w:color w:val="000000"/>
          <w:sz w:val="22"/>
          <w:szCs w:val="22"/>
        </w:rPr>
        <w:t xml:space="preserve">Фитиль следует поджигать на расстоянии вытянутой руки. </w:t>
      </w:r>
    </w:p>
    <w:p w:rsidR="00DD2DF4" w:rsidRPr="001D68C2" w:rsidRDefault="00DD2DF4" w:rsidP="00117F37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  <w:shd w:val="clear" w:color="auto" w:fill="FFFFFF"/>
        </w:rPr>
      </w:pPr>
      <w:r w:rsidRPr="001D68C2">
        <w:rPr>
          <w:color w:val="000000"/>
          <w:sz w:val="22"/>
          <w:szCs w:val="22"/>
          <w:shd w:val="clear" w:color="auto" w:fill="FFFFFF"/>
        </w:rPr>
        <w:t>Зрители должны находиться за пределами опасной зоны, указанной в инструкции по применению конкретного пиротехнического изделия, но не менее 20м.</w:t>
      </w:r>
    </w:p>
    <w:p w:rsidR="008340D5" w:rsidRDefault="008340D5" w:rsidP="0011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8340D5" w:rsidRDefault="008340D5" w:rsidP="0011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8340D5" w:rsidRDefault="008340D5" w:rsidP="0011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8340D5" w:rsidRDefault="008340D5" w:rsidP="0011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DD2DF4" w:rsidRPr="00BD13F4" w:rsidRDefault="00DD2DF4" w:rsidP="00117F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2060"/>
          <w:u w:val="single"/>
          <w:lang w:eastAsia="ru-RU"/>
        </w:rPr>
      </w:pPr>
      <w:r w:rsidRPr="00BD13F4">
        <w:rPr>
          <w:rFonts w:ascii="Times New Roman" w:eastAsia="Times New Roman" w:hAnsi="Times New Roman" w:cs="Times New Roman"/>
          <w:b/>
          <w:color w:val="002060"/>
          <w:u w:val="single"/>
          <w:lang w:eastAsia="ru-RU"/>
        </w:rPr>
        <w:t>КАТЕГОРИЧЕСКИ ЗАПРЕЩАЕТСЯ:</w:t>
      </w:r>
    </w:p>
    <w:p w:rsidR="00DD2DF4" w:rsidRPr="00DD2DF4" w:rsidRDefault="00DD2DF4" w:rsidP="00DD2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D2D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*Держать работающие пиротехнические изделия в руках.</w:t>
      </w:r>
    </w:p>
    <w:p w:rsidR="00DD2DF4" w:rsidRPr="00DD2DF4" w:rsidRDefault="00DD2DF4" w:rsidP="00DD2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D2D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*Наклоняться над работающими пиротехническими изделиями и после окончания работы, а также в случае его несрабатывания.</w:t>
      </w:r>
    </w:p>
    <w:p w:rsidR="00DD2DF4" w:rsidRPr="00DD2DF4" w:rsidRDefault="00DD2DF4" w:rsidP="00DD2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D2D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*Подходить к потухшим или, на ваш взгляд, полностью отстрелявшим пиротехническим изделиям менее чем через 3 минуты, а к несработавшим менее чем через 15 минут.</w:t>
      </w:r>
    </w:p>
    <w:p w:rsidR="00DD2DF4" w:rsidRPr="00DD2DF4" w:rsidRDefault="00DD2DF4" w:rsidP="00DD2D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DD2D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*Производить запуск пиротехнических изделий в направлении людей, животных и транспортных средств, а также в местах возможного их появления.</w:t>
      </w:r>
    </w:p>
    <w:p w:rsidR="00DD2DF4" w:rsidRPr="00DD2DF4" w:rsidRDefault="00DD2DF4" w:rsidP="00DD2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2D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 Применять пиротехнические изделия в помещениях.</w:t>
      </w:r>
    </w:p>
    <w:p w:rsidR="00DD2DF4" w:rsidRDefault="00DD2DF4" w:rsidP="00DD2DF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  <w:shd w:val="clear" w:color="auto" w:fill="FFFFFF"/>
        </w:rPr>
      </w:pPr>
      <w:r w:rsidRPr="00162777">
        <w:rPr>
          <w:color w:val="000000"/>
          <w:sz w:val="22"/>
          <w:szCs w:val="28"/>
          <w:shd w:val="clear" w:color="auto" w:fill="FFFFFF"/>
        </w:rPr>
        <w:t>* Использовать пиротехнические изделия вблизи зданий, сооружений, деревьев, линий электропередачи и на расстоянии менее радиуса опасной зоны (не менее 50 метров до объектов).</w:t>
      </w:r>
    </w:p>
    <w:p w:rsidR="00E14456" w:rsidRPr="00162777" w:rsidRDefault="00E14456" w:rsidP="00DD2DF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  <w:shd w:val="clear" w:color="auto" w:fill="FFFFFF"/>
        </w:rPr>
      </w:pPr>
    </w:p>
    <w:p w:rsidR="00117F37" w:rsidRPr="00162777" w:rsidRDefault="00117F37" w:rsidP="00DD2DF4">
      <w:pPr>
        <w:pStyle w:val="a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2"/>
          <w:szCs w:val="20"/>
        </w:rPr>
      </w:pP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b/>
          <w:color w:val="FF0000"/>
          <w:szCs w:val="24"/>
        </w:rPr>
      </w:pPr>
      <w:r w:rsidRPr="00162777">
        <w:rPr>
          <w:rFonts w:ascii="Times New Roman" w:hAnsi="Times New Roman" w:cs="Times New Roman"/>
          <w:b/>
          <w:color w:val="FF0000"/>
          <w:szCs w:val="24"/>
        </w:rPr>
        <w:t>Помните о мерах пожарной безопасности!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b/>
          <w:szCs w:val="24"/>
        </w:rPr>
        <w:t xml:space="preserve">* </w:t>
      </w:r>
      <w:r w:rsidRPr="00162777">
        <w:rPr>
          <w:rFonts w:ascii="Times New Roman" w:hAnsi="Times New Roman" w:cs="Times New Roman"/>
          <w:szCs w:val="24"/>
        </w:rPr>
        <w:t>Установите ёлку на устойчивой подставке, вдали от отопительных приборов (печей и электрообогревателей;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szCs w:val="24"/>
        </w:rPr>
        <w:t>* не зажигайте на ёлках свечи и не украшайте их игрушками из горючих материалов;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szCs w:val="24"/>
        </w:rPr>
        <w:t>* украшайте ёлку только исправленными электрическими гирляндами заводского изготовления;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szCs w:val="24"/>
        </w:rPr>
        <w:t>* не разрешайте детям самостоятельно включать электрогирлянды и пользоваться электроприборами;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szCs w:val="24"/>
        </w:rPr>
        <w:t>* основной причиной пожаров в Новогодние праздники является неосторожность при курении и нетрезвом состоянии;</w:t>
      </w:r>
    </w:p>
    <w:p w:rsidR="00117F37" w:rsidRPr="00162777" w:rsidRDefault="00117F37" w:rsidP="00117F37">
      <w:pPr>
        <w:spacing w:after="0" w:line="240" w:lineRule="auto"/>
        <w:ind w:firstLine="142"/>
        <w:rPr>
          <w:rFonts w:ascii="Times New Roman" w:hAnsi="Times New Roman" w:cs="Times New Roman"/>
          <w:szCs w:val="24"/>
        </w:rPr>
      </w:pPr>
      <w:r w:rsidRPr="00162777">
        <w:rPr>
          <w:rFonts w:ascii="Times New Roman" w:hAnsi="Times New Roman" w:cs="Times New Roman"/>
          <w:szCs w:val="24"/>
        </w:rPr>
        <w:t xml:space="preserve">* не оставляйте без присмотра включенные в электросеть электроприборы. </w:t>
      </w:r>
    </w:p>
    <w:p w:rsidR="00F26DEB" w:rsidRPr="00BD13F4" w:rsidRDefault="00117F37" w:rsidP="00E14456">
      <w:pPr>
        <w:spacing w:after="0" w:line="240" w:lineRule="auto"/>
        <w:ind w:firstLine="142"/>
        <w:rPr>
          <w:rFonts w:ascii="Times New Roman" w:hAnsi="Times New Roman" w:cs="Times New Roman"/>
          <w:color w:val="002060"/>
          <w:szCs w:val="24"/>
        </w:rPr>
      </w:pPr>
      <w:r w:rsidRPr="00BD13F4">
        <w:rPr>
          <w:rFonts w:ascii="Times New Roman" w:hAnsi="Times New Roman" w:cs="Times New Roman"/>
          <w:color w:val="002060"/>
          <w:szCs w:val="24"/>
        </w:rPr>
        <w:t>Всегда помните о ПРАВИЛАХ ПОЖАРНОЙ БЕЗОПАСНОСТИ!</w:t>
      </w:r>
    </w:p>
    <w:sectPr w:rsidR="00F26DEB" w:rsidRPr="00BD13F4" w:rsidSect="007E7467">
      <w:pgSz w:w="16838" w:h="11906" w:orient="landscape"/>
      <w:pgMar w:top="426" w:right="678" w:bottom="568" w:left="567" w:header="708" w:footer="708" w:gutter="0"/>
      <w:pgBorders w:offsetFrom="page">
        <w:top w:val="christmasTree" w:sz="10" w:space="10" w:color="auto"/>
        <w:left w:val="christmasTree" w:sz="10" w:space="10" w:color="auto"/>
        <w:bottom w:val="christmasTree" w:sz="10" w:space="10" w:color="auto"/>
        <w:right w:val="christmasTree" w:sz="10" w:space="10" w:color="auto"/>
      </w:pgBorders>
      <w:cols w:num="3" w:space="5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A9" w:rsidRDefault="007772A9" w:rsidP="00F26DEB">
      <w:pPr>
        <w:spacing w:after="0" w:line="240" w:lineRule="auto"/>
      </w:pPr>
      <w:r>
        <w:separator/>
      </w:r>
    </w:p>
  </w:endnote>
  <w:endnote w:type="continuationSeparator" w:id="0">
    <w:p w:rsidR="007772A9" w:rsidRDefault="007772A9" w:rsidP="00F2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A9" w:rsidRDefault="007772A9" w:rsidP="00F26DEB">
      <w:pPr>
        <w:spacing w:after="0" w:line="240" w:lineRule="auto"/>
      </w:pPr>
      <w:r>
        <w:separator/>
      </w:r>
    </w:p>
  </w:footnote>
  <w:footnote w:type="continuationSeparator" w:id="0">
    <w:p w:rsidR="007772A9" w:rsidRDefault="007772A9" w:rsidP="00F2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82A"/>
    <w:multiLevelType w:val="hybridMultilevel"/>
    <w:tmpl w:val="9A344038"/>
    <w:lvl w:ilvl="0" w:tplc="F9FCCB16">
      <w:start w:val="7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77D4E10"/>
    <w:multiLevelType w:val="hybridMultilevel"/>
    <w:tmpl w:val="1B526F8E"/>
    <w:lvl w:ilvl="0" w:tplc="86E80F24">
      <w:start w:val="8"/>
      <w:numFmt w:val="decimal"/>
      <w:lvlText w:val="%1."/>
      <w:lvlJc w:val="left"/>
      <w:pPr>
        <w:ind w:left="-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" w:hanging="360"/>
      </w:pPr>
    </w:lvl>
    <w:lvl w:ilvl="2" w:tplc="0419001B" w:tentative="1">
      <w:start w:val="1"/>
      <w:numFmt w:val="lowerRoman"/>
      <w:lvlText w:val="%3."/>
      <w:lvlJc w:val="right"/>
      <w:pPr>
        <w:ind w:left="1062" w:hanging="180"/>
      </w:pPr>
    </w:lvl>
    <w:lvl w:ilvl="3" w:tplc="0419000F" w:tentative="1">
      <w:start w:val="1"/>
      <w:numFmt w:val="decimal"/>
      <w:lvlText w:val="%4."/>
      <w:lvlJc w:val="left"/>
      <w:pPr>
        <w:ind w:left="1782" w:hanging="360"/>
      </w:pPr>
    </w:lvl>
    <w:lvl w:ilvl="4" w:tplc="04190019" w:tentative="1">
      <w:start w:val="1"/>
      <w:numFmt w:val="lowerLetter"/>
      <w:lvlText w:val="%5."/>
      <w:lvlJc w:val="left"/>
      <w:pPr>
        <w:ind w:left="2502" w:hanging="360"/>
      </w:pPr>
    </w:lvl>
    <w:lvl w:ilvl="5" w:tplc="0419001B" w:tentative="1">
      <w:start w:val="1"/>
      <w:numFmt w:val="lowerRoman"/>
      <w:lvlText w:val="%6."/>
      <w:lvlJc w:val="right"/>
      <w:pPr>
        <w:ind w:left="3222" w:hanging="180"/>
      </w:pPr>
    </w:lvl>
    <w:lvl w:ilvl="6" w:tplc="0419000F" w:tentative="1">
      <w:start w:val="1"/>
      <w:numFmt w:val="decimal"/>
      <w:lvlText w:val="%7."/>
      <w:lvlJc w:val="left"/>
      <w:pPr>
        <w:ind w:left="3942" w:hanging="360"/>
      </w:pPr>
    </w:lvl>
    <w:lvl w:ilvl="7" w:tplc="04190019" w:tentative="1">
      <w:start w:val="1"/>
      <w:numFmt w:val="lowerLetter"/>
      <w:lvlText w:val="%8."/>
      <w:lvlJc w:val="left"/>
      <w:pPr>
        <w:ind w:left="4662" w:hanging="360"/>
      </w:pPr>
    </w:lvl>
    <w:lvl w:ilvl="8" w:tplc="0419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2">
    <w:nsid w:val="5FF451AE"/>
    <w:multiLevelType w:val="hybridMultilevel"/>
    <w:tmpl w:val="8188B42E"/>
    <w:lvl w:ilvl="0" w:tplc="DE7618D6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F"/>
    <w:rsid w:val="00032779"/>
    <w:rsid w:val="00072C92"/>
    <w:rsid w:val="00077C0A"/>
    <w:rsid w:val="000A4D00"/>
    <w:rsid w:val="000B332F"/>
    <w:rsid w:val="00117F37"/>
    <w:rsid w:val="00120B68"/>
    <w:rsid w:val="00125A29"/>
    <w:rsid w:val="00162777"/>
    <w:rsid w:val="00167FCE"/>
    <w:rsid w:val="001D2ECE"/>
    <w:rsid w:val="001D68C2"/>
    <w:rsid w:val="00232E38"/>
    <w:rsid w:val="002F65BD"/>
    <w:rsid w:val="00307220"/>
    <w:rsid w:val="00370603"/>
    <w:rsid w:val="003910AB"/>
    <w:rsid w:val="00414607"/>
    <w:rsid w:val="004418D0"/>
    <w:rsid w:val="004729ED"/>
    <w:rsid w:val="004F06E3"/>
    <w:rsid w:val="004F6CB5"/>
    <w:rsid w:val="005D5FED"/>
    <w:rsid w:val="005F7BD2"/>
    <w:rsid w:val="00616395"/>
    <w:rsid w:val="006750F6"/>
    <w:rsid w:val="00720DCF"/>
    <w:rsid w:val="007772A9"/>
    <w:rsid w:val="007A1A5E"/>
    <w:rsid w:val="007D2C3F"/>
    <w:rsid w:val="007D719F"/>
    <w:rsid w:val="007E184E"/>
    <w:rsid w:val="007E7467"/>
    <w:rsid w:val="008340D5"/>
    <w:rsid w:val="008666E0"/>
    <w:rsid w:val="008A5B1C"/>
    <w:rsid w:val="008A60D4"/>
    <w:rsid w:val="008C2FC9"/>
    <w:rsid w:val="00965C8C"/>
    <w:rsid w:val="00A719AA"/>
    <w:rsid w:val="00AA39E0"/>
    <w:rsid w:val="00AE5E76"/>
    <w:rsid w:val="00B11C52"/>
    <w:rsid w:val="00B5386C"/>
    <w:rsid w:val="00B73100"/>
    <w:rsid w:val="00BA6105"/>
    <w:rsid w:val="00BC2BED"/>
    <w:rsid w:val="00BD13F4"/>
    <w:rsid w:val="00C13923"/>
    <w:rsid w:val="00C459A8"/>
    <w:rsid w:val="00C612C2"/>
    <w:rsid w:val="00CD388B"/>
    <w:rsid w:val="00DA40C3"/>
    <w:rsid w:val="00DD2DF4"/>
    <w:rsid w:val="00E00268"/>
    <w:rsid w:val="00E14456"/>
    <w:rsid w:val="00EB32F9"/>
    <w:rsid w:val="00F262D9"/>
    <w:rsid w:val="00F26DEB"/>
    <w:rsid w:val="00F3777C"/>
    <w:rsid w:val="00F60E8F"/>
    <w:rsid w:val="00F779DF"/>
    <w:rsid w:val="00F87412"/>
    <w:rsid w:val="00F97BB1"/>
    <w:rsid w:val="00FB677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9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3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DEB"/>
  </w:style>
  <w:style w:type="paragraph" w:styleId="a9">
    <w:name w:val="footer"/>
    <w:basedOn w:val="a"/>
    <w:link w:val="aa"/>
    <w:uiPriority w:val="99"/>
    <w:unhideWhenUsed/>
    <w:rsid w:val="00F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DEB"/>
  </w:style>
  <w:style w:type="paragraph" w:styleId="ab">
    <w:name w:val="Normal (Web)"/>
    <w:basedOn w:val="a"/>
    <w:uiPriority w:val="99"/>
    <w:semiHidden/>
    <w:unhideWhenUsed/>
    <w:rsid w:val="00DD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9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3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DEB"/>
  </w:style>
  <w:style w:type="paragraph" w:styleId="a9">
    <w:name w:val="footer"/>
    <w:basedOn w:val="a"/>
    <w:link w:val="aa"/>
    <w:uiPriority w:val="99"/>
    <w:unhideWhenUsed/>
    <w:rsid w:val="00F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DEB"/>
  </w:style>
  <w:style w:type="paragraph" w:styleId="ab">
    <w:name w:val="Normal (Web)"/>
    <w:basedOn w:val="a"/>
    <w:uiPriority w:val="99"/>
    <w:semiHidden/>
    <w:unhideWhenUsed/>
    <w:rsid w:val="00DD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C706-37D5-4705-B406-DCED6B2D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cp:lastPrinted>2021-12-28T06:52:00Z</cp:lastPrinted>
  <dcterms:created xsi:type="dcterms:W3CDTF">2024-12-19T05:51:00Z</dcterms:created>
  <dcterms:modified xsi:type="dcterms:W3CDTF">2024-12-19T05:51:00Z</dcterms:modified>
</cp:coreProperties>
</file>